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3685B" w14:textId="77777777" w:rsidR="003F3DC6" w:rsidRPr="003F3DC6" w:rsidRDefault="003F3DC6" w:rsidP="003F3DC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DC6">
        <w:rPr>
          <w:rFonts w:ascii="Times New Roman" w:eastAsia="Calibri" w:hAnsi="Times New Roman" w:cs="Times New Roman"/>
          <w:sz w:val="24"/>
          <w:szCs w:val="24"/>
          <w:u w:val="single"/>
        </w:rPr>
        <w:t>John PLUKROSE</w:t>
      </w:r>
      <w:r w:rsidRPr="003F3DC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3F3DC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3F3DC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477377C" w14:textId="77777777" w:rsidR="003F3DC6" w:rsidRPr="003F3DC6" w:rsidRDefault="003F3DC6" w:rsidP="003F3DC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DC6">
        <w:rPr>
          <w:rFonts w:ascii="Times New Roman" w:eastAsia="Calibri" w:hAnsi="Times New Roman" w:cs="Times New Roman"/>
          <w:sz w:val="24"/>
          <w:szCs w:val="24"/>
        </w:rPr>
        <w:t>of Bedford. Yeoman.</w:t>
      </w:r>
    </w:p>
    <w:p w14:paraId="4C987460" w14:textId="77777777" w:rsidR="003F3DC6" w:rsidRPr="003F3DC6" w:rsidRDefault="003F3DC6" w:rsidP="003F3DC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B56909" w14:textId="77777777" w:rsidR="003F3DC6" w:rsidRPr="003F3DC6" w:rsidRDefault="003F3DC6" w:rsidP="003F3DC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8B2FCC" w14:textId="77777777" w:rsidR="003F3DC6" w:rsidRPr="003F3DC6" w:rsidRDefault="003F3DC6" w:rsidP="003F3DC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DC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3F3DC6">
        <w:rPr>
          <w:rFonts w:ascii="Times New Roman" w:eastAsia="Calibri" w:hAnsi="Times New Roman" w:cs="Times New Roman"/>
          <w:sz w:val="24"/>
          <w:szCs w:val="24"/>
        </w:rPr>
        <w:tab/>
        <w:t>Richard Enderby, esquire(q.v.), brought a plaint of account as bailiff</w:t>
      </w:r>
    </w:p>
    <w:p w14:paraId="1FB5816C" w14:textId="77777777" w:rsidR="003F3DC6" w:rsidRPr="003F3DC6" w:rsidRDefault="003F3DC6" w:rsidP="003F3DC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DC6">
        <w:rPr>
          <w:rFonts w:ascii="Times New Roman" w:eastAsia="Calibri" w:hAnsi="Times New Roman" w:cs="Times New Roman"/>
          <w:sz w:val="24"/>
          <w:szCs w:val="24"/>
        </w:rPr>
        <w:tab/>
      </w:r>
      <w:r w:rsidRPr="003F3DC6">
        <w:rPr>
          <w:rFonts w:ascii="Times New Roman" w:eastAsia="Calibri" w:hAnsi="Times New Roman" w:cs="Times New Roman"/>
          <w:sz w:val="24"/>
          <w:szCs w:val="24"/>
        </w:rPr>
        <w:tab/>
      </w:r>
      <w:r w:rsidRPr="003F3DC6">
        <w:rPr>
          <w:rFonts w:ascii="Times New Roman" w:eastAsia="Calibri" w:hAnsi="Times New Roman" w:cs="Times New Roman"/>
          <w:sz w:val="24"/>
          <w:szCs w:val="24"/>
        </w:rPr>
        <w:tab/>
        <w:t>against him.</w:t>
      </w:r>
    </w:p>
    <w:p w14:paraId="1132DDAF" w14:textId="77777777" w:rsidR="003F3DC6" w:rsidRPr="003F3DC6" w:rsidRDefault="003F3DC6" w:rsidP="003F3DC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DC6">
        <w:rPr>
          <w:rFonts w:ascii="Times New Roman" w:eastAsia="Calibri" w:hAnsi="Times New Roman" w:cs="Times New Roman"/>
          <w:sz w:val="24"/>
          <w:szCs w:val="24"/>
        </w:rPr>
        <w:tab/>
      </w:r>
      <w:r w:rsidRPr="003F3DC6">
        <w:rPr>
          <w:rFonts w:ascii="Times New Roman" w:eastAsia="Calibri" w:hAnsi="Times New Roman" w:cs="Times New Roman"/>
          <w:sz w:val="24"/>
          <w:szCs w:val="24"/>
        </w:rPr>
        <w:tab/>
      </w:r>
      <w:r w:rsidRPr="003F3DC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3F3DC6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http://aalt.law.uh.edu/Indices/CP40Indices/CP40no883Pl.htm</w:t>
        </w:r>
      </w:hyperlink>
      <w:r w:rsidRPr="003F3DC6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76F470E" w14:textId="77777777" w:rsidR="003F3DC6" w:rsidRPr="003F3DC6" w:rsidRDefault="003F3DC6" w:rsidP="003F3DC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05E50A" w14:textId="77777777" w:rsidR="003F3DC6" w:rsidRPr="003F3DC6" w:rsidRDefault="003F3DC6" w:rsidP="003F3DC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307B44" w14:textId="77777777" w:rsidR="003F3DC6" w:rsidRPr="003F3DC6" w:rsidRDefault="003F3DC6" w:rsidP="003F3DC6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DC6">
        <w:rPr>
          <w:rFonts w:ascii="Times New Roman" w:eastAsia="Calibri" w:hAnsi="Times New Roman" w:cs="Times New Roman"/>
          <w:sz w:val="24"/>
          <w:szCs w:val="24"/>
        </w:rPr>
        <w:t>9 March 2020</w:t>
      </w:r>
    </w:p>
    <w:p w14:paraId="5E655C7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91D5E" w14:textId="77777777" w:rsidR="003F3DC6" w:rsidRDefault="003F3DC6" w:rsidP="00CD0211">
      <w:pPr>
        <w:spacing w:after="0" w:line="240" w:lineRule="auto"/>
      </w:pPr>
      <w:r>
        <w:separator/>
      </w:r>
    </w:p>
  </w:endnote>
  <w:endnote w:type="continuationSeparator" w:id="0">
    <w:p w14:paraId="635AB924" w14:textId="77777777" w:rsidR="003F3DC6" w:rsidRDefault="003F3D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2C7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8953F" w14:textId="77777777" w:rsidR="003F3DC6" w:rsidRDefault="003F3DC6" w:rsidP="00CD0211">
      <w:pPr>
        <w:spacing w:after="0" w:line="240" w:lineRule="auto"/>
      </w:pPr>
      <w:r>
        <w:separator/>
      </w:r>
    </w:p>
  </w:footnote>
  <w:footnote w:type="continuationSeparator" w:id="0">
    <w:p w14:paraId="45365748" w14:textId="77777777" w:rsidR="003F3DC6" w:rsidRDefault="003F3D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3DC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621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2020-03-16T19:50:00Z</dcterms:created>
  <dcterms:modified xsi:type="dcterms:W3CDTF">2020-03-16T19:51:00Z</dcterms:modified>
</cp:coreProperties>
</file>